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2A" w:rsidRDefault="007F7198" w:rsidP="00A51C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様式第5号（</w:t>
      </w:r>
      <w:r w:rsidR="00C13470">
        <w:rPr>
          <w:rFonts w:asciiTheme="minorEastAsia" w:hAnsiTheme="minorEastAsia" w:hint="eastAsia"/>
          <w:sz w:val="24"/>
          <w:szCs w:val="24"/>
        </w:rPr>
        <w:t>第8条関係）</w:t>
      </w: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Pr="00716C8B" w:rsidRDefault="00C13470" w:rsidP="00C13470">
      <w:pPr>
        <w:jc w:val="center"/>
        <w:rPr>
          <w:rFonts w:asciiTheme="minorEastAsia" w:hAnsiTheme="minorEastAsia"/>
          <w:sz w:val="24"/>
          <w:szCs w:val="24"/>
        </w:rPr>
      </w:pPr>
      <w:r w:rsidRPr="00716C8B">
        <w:rPr>
          <w:rFonts w:asciiTheme="minorEastAsia" w:hAnsiTheme="minorEastAsia" w:hint="eastAsia"/>
          <w:sz w:val="24"/>
          <w:szCs w:val="24"/>
        </w:rPr>
        <w:t>津和野町流域産木材を生かした木造住宅づくり支援事業</w:t>
      </w:r>
      <w:r>
        <w:rPr>
          <w:rFonts w:asciiTheme="minorEastAsia" w:hAnsiTheme="minorEastAsia" w:hint="eastAsia"/>
          <w:sz w:val="24"/>
          <w:szCs w:val="24"/>
        </w:rPr>
        <w:t>補助金交付請求書</w:t>
      </w: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709"/>
        <w:gridCol w:w="709"/>
        <w:gridCol w:w="709"/>
        <w:gridCol w:w="709"/>
        <w:gridCol w:w="708"/>
        <w:gridCol w:w="709"/>
        <w:gridCol w:w="709"/>
      </w:tblGrid>
      <w:tr w:rsidR="002F5337" w:rsidTr="002F5337">
        <w:trPr>
          <w:trHeight w:val="654"/>
        </w:trPr>
        <w:tc>
          <w:tcPr>
            <w:tcW w:w="1275" w:type="dxa"/>
            <w:vAlign w:val="center"/>
          </w:tcPr>
          <w:p w:rsidR="002F5337" w:rsidRDefault="002F5337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　金</w:t>
            </w:r>
          </w:p>
        </w:tc>
        <w:tc>
          <w:tcPr>
            <w:tcW w:w="709" w:type="dxa"/>
            <w:vAlign w:val="center"/>
          </w:tcPr>
          <w:p w:rsidR="002F5337" w:rsidRDefault="002F5337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5337" w:rsidRDefault="002F5337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5337" w:rsidRDefault="002F5337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5337" w:rsidRDefault="002F5337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5337" w:rsidRDefault="002F5337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5337" w:rsidRDefault="002F5337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5337" w:rsidRDefault="002F5337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これは、</w:t>
      </w:r>
      <w:r w:rsidR="002F5337"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sz w:val="24"/>
          <w:szCs w:val="24"/>
        </w:rPr>
        <w:t xml:space="preserve">　年　月　日付け、津和野町指令　第　　号をもって、交付決定通知のあった補助金</w:t>
      </w: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682F9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16C8B">
        <w:rPr>
          <w:rFonts w:asciiTheme="minorEastAsia" w:hAnsiTheme="minorEastAsia" w:hint="eastAsia"/>
          <w:sz w:val="24"/>
          <w:szCs w:val="24"/>
        </w:rPr>
        <w:t>津和野町流域産木材を生かした木造住宅づくり支援事業</w:t>
      </w:r>
      <w:r>
        <w:rPr>
          <w:rFonts w:asciiTheme="minorEastAsia" w:hAnsiTheme="minorEastAsia" w:hint="eastAsia"/>
          <w:sz w:val="24"/>
          <w:szCs w:val="24"/>
        </w:rPr>
        <w:t>補助金交付要綱第8条の規定により、上記のとおり請求します。</w:t>
      </w: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F5337"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津和野町長　</w:t>
      </w:r>
      <w:r w:rsidR="005916EE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1579B5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C13470" w:rsidRPr="00716C8B" w:rsidRDefault="00C13470" w:rsidP="001579B5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　　　　　　　　　　㊞</w:t>
      </w: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補助金の交付については、下記への口座振替を希望します。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709"/>
        <w:gridCol w:w="709"/>
        <w:gridCol w:w="708"/>
        <w:gridCol w:w="709"/>
        <w:gridCol w:w="709"/>
        <w:gridCol w:w="1978"/>
      </w:tblGrid>
      <w:tr w:rsidR="00C13470" w:rsidTr="00C13470">
        <w:tc>
          <w:tcPr>
            <w:tcW w:w="1555" w:type="dxa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6939" w:type="dxa"/>
            <w:gridSpan w:val="8"/>
          </w:tcPr>
          <w:p w:rsidR="00C13470" w:rsidRDefault="00C13470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3470" w:rsidTr="00C13470">
        <w:tc>
          <w:tcPr>
            <w:tcW w:w="1555" w:type="dxa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C4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04750336"/>
              </w:rPr>
              <w:t>同店舗名</w:t>
            </w:r>
          </w:p>
        </w:tc>
        <w:tc>
          <w:tcPr>
            <w:tcW w:w="6939" w:type="dxa"/>
            <w:gridSpan w:val="8"/>
          </w:tcPr>
          <w:p w:rsidR="00C13470" w:rsidRDefault="00601785" w:rsidP="0060178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本店・本所・支店・支所・出張所・代理店</w:t>
            </w:r>
          </w:p>
        </w:tc>
      </w:tr>
      <w:tr w:rsidR="00C13470" w:rsidTr="00C13470">
        <w:tc>
          <w:tcPr>
            <w:tcW w:w="1555" w:type="dxa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C4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04750337"/>
              </w:rPr>
              <w:t>現金種目</w:t>
            </w:r>
          </w:p>
        </w:tc>
        <w:tc>
          <w:tcPr>
            <w:tcW w:w="6939" w:type="dxa"/>
            <w:gridSpan w:val="8"/>
          </w:tcPr>
          <w:p w:rsidR="00C13470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普通　　２　当座　　３　その他（　　　　　　　　　）</w:t>
            </w:r>
          </w:p>
        </w:tc>
      </w:tr>
      <w:tr w:rsidR="00601785" w:rsidTr="00601785">
        <w:tc>
          <w:tcPr>
            <w:tcW w:w="1555" w:type="dxa"/>
          </w:tcPr>
          <w:p w:rsidR="00601785" w:rsidRDefault="00601785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C4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04750338"/>
              </w:rPr>
              <w:t>口座番号</w:t>
            </w:r>
          </w:p>
        </w:tc>
        <w:tc>
          <w:tcPr>
            <w:tcW w:w="708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3470" w:rsidTr="00C13470">
        <w:tc>
          <w:tcPr>
            <w:tcW w:w="1555" w:type="dxa"/>
            <w:vMerge w:val="restart"/>
            <w:vAlign w:val="center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939" w:type="dxa"/>
            <w:gridSpan w:val="8"/>
          </w:tcPr>
          <w:p w:rsidR="00C13470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</w:tr>
      <w:tr w:rsidR="00C13470" w:rsidTr="00601785">
        <w:trPr>
          <w:trHeight w:val="585"/>
        </w:trPr>
        <w:tc>
          <w:tcPr>
            <w:tcW w:w="1555" w:type="dxa"/>
            <w:vMerge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39" w:type="dxa"/>
            <w:gridSpan w:val="8"/>
            <w:vAlign w:val="center"/>
          </w:tcPr>
          <w:p w:rsidR="00C13470" w:rsidRDefault="00C13470" w:rsidP="006017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13470" w:rsidRP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sectPr w:rsidR="00C13470" w:rsidRPr="00C13470" w:rsidSect="00001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37" w:rsidRDefault="002F5337" w:rsidP="00682F99">
      <w:r>
        <w:separator/>
      </w:r>
    </w:p>
  </w:endnote>
  <w:endnote w:type="continuationSeparator" w:id="0">
    <w:p w:rsidR="002F5337" w:rsidRDefault="002F5337" w:rsidP="0068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37" w:rsidRDefault="002F5337" w:rsidP="00682F99">
      <w:r>
        <w:separator/>
      </w:r>
    </w:p>
  </w:footnote>
  <w:footnote w:type="continuationSeparator" w:id="0">
    <w:p w:rsidR="002F5337" w:rsidRDefault="002F5337" w:rsidP="0068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D6F"/>
    <w:multiLevelType w:val="hybridMultilevel"/>
    <w:tmpl w:val="75F22E74"/>
    <w:lvl w:ilvl="0" w:tplc="99F28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32823"/>
    <w:multiLevelType w:val="hybridMultilevel"/>
    <w:tmpl w:val="BB925FEE"/>
    <w:lvl w:ilvl="0" w:tplc="8070B4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2491252"/>
    <w:multiLevelType w:val="hybridMultilevel"/>
    <w:tmpl w:val="49DCFF0A"/>
    <w:lvl w:ilvl="0" w:tplc="7F8CB0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9C862B9"/>
    <w:multiLevelType w:val="hybridMultilevel"/>
    <w:tmpl w:val="DCBCD334"/>
    <w:lvl w:ilvl="0" w:tplc="6534EA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BD"/>
    <w:rsid w:val="00001179"/>
    <w:rsid w:val="000071A0"/>
    <w:rsid w:val="000D3D03"/>
    <w:rsid w:val="001579B5"/>
    <w:rsid w:val="0023416D"/>
    <w:rsid w:val="002F5337"/>
    <w:rsid w:val="005916EE"/>
    <w:rsid w:val="005A04B7"/>
    <w:rsid w:val="005B7741"/>
    <w:rsid w:val="00601785"/>
    <w:rsid w:val="00682F99"/>
    <w:rsid w:val="00716C8B"/>
    <w:rsid w:val="00755D88"/>
    <w:rsid w:val="00796817"/>
    <w:rsid w:val="007F3F45"/>
    <w:rsid w:val="007F7198"/>
    <w:rsid w:val="00815C43"/>
    <w:rsid w:val="008C7545"/>
    <w:rsid w:val="00916BB0"/>
    <w:rsid w:val="00A51C2A"/>
    <w:rsid w:val="00BD6D34"/>
    <w:rsid w:val="00C13470"/>
    <w:rsid w:val="00C1749D"/>
    <w:rsid w:val="00F341BD"/>
    <w:rsid w:val="00F91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31497C-6DE1-4EFC-8ED2-3117B14F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C8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01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82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82F99"/>
  </w:style>
  <w:style w:type="paragraph" w:styleId="a9">
    <w:name w:val="footer"/>
    <w:basedOn w:val="a"/>
    <w:link w:val="aa"/>
    <w:uiPriority w:val="99"/>
    <w:semiHidden/>
    <w:unhideWhenUsed/>
    <w:rsid w:val="00682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8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農林課</dc:creator>
  <cp:lastModifiedBy>農林課</cp:lastModifiedBy>
  <cp:revision>2</cp:revision>
  <cp:lastPrinted>2016-04-14T01:24:00Z</cp:lastPrinted>
  <dcterms:created xsi:type="dcterms:W3CDTF">2018-09-20T10:17:00Z</dcterms:created>
  <dcterms:modified xsi:type="dcterms:W3CDTF">2018-09-20T10:17:00Z</dcterms:modified>
</cp:coreProperties>
</file>